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0" w:rsidRDefault="00873461" w:rsidP="0087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73461" w:rsidRPr="0076705F" w:rsidRDefault="00113728" w:rsidP="0087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</w:t>
      </w:r>
      <w:r w:rsidR="0076705F" w:rsidRPr="0076705F">
        <w:rPr>
          <w:rFonts w:ascii="Times New Roman" w:hAnsi="Times New Roman" w:cs="Times New Roman"/>
          <w:bCs/>
          <w:sz w:val="28"/>
          <w:szCs w:val="28"/>
        </w:rPr>
        <w:t xml:space="preserve">территориальных фондов обязательного медицинского страхования субъектов Российской Федерации, входящих в Дальневосточный федеральный округ, </w:t>
      </w:r>
      <w:r w:rsidR="0076705F" w:rsidRPr="0076705F">
        <w:rPr>
          <w:rFonts w:ascii="Times New Roman" w:hAnsi="Times New Roman" w:cs="Times New Roman"/>
          <w:sz w:val="28"/>
          <w:szCs w:val="28"/>
        </w:rPr>
        <w:t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</w:t>
      </w:r>
    </w:p>
    <w:p w:rsidR="001853F5" w:rsidRDefault="0076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режиме видеоконференцсвязи)</w:t>
      </w:r>
    </w:p>
    <w:p w:rsidR="0054387C" w:rsidRDefault="00543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05F" w:rsidRPr="0054387C" w:rsidRDefault="00543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4387C">
        <w:rPr>
          <w:rFonts w:ascii="Times New Roman" w:hAnsi="Times New Roman" w:cs="Times New Roman"/>
          <w:sz w:val="28"/>
          <w:szCs w:val="28"/>
        </w:rPr>
        <w:t>«О реализации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помощи, утвержденного приказом ФФОМС от 11.05.2016 № 88»</w:t>
      </w:r>
    </w:p>
    <w:p w:rsidR="0076705F" w:rsidRDefault="0076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7C" w:rsidRDefault="00543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05F" w:rsidRDefault="0076705F" w:rsidP="0076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2016 г.                                                                                 г. Хабаровск</w:t>
      </w:r>
    </w:p>
    <w:p w:rsidR="00F409ED" w:rsidRDefault="00F409ED" w:rsidP="0076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ED" w:rsidRDefault="00F409ED" w:rsidP="0076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5481"/>
        <w:gridCol w:w="2693"/>
      </w:tblGrid>
      <w:tr w:rsidR="00F409ED" w:rsidTr="0054387C">
        <w:tc>
          <w:tcPr>
            <w:tcW w:w="1573" w:type="dxa"/>
          </w:tcPr>
          <w:p w:rsidR="00F409ED" w:rsidRPr="008F023B" w:rsidRDefault="00F409ED" w:rsidP="00492958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15.00-15.05</w:t>
            </w:r>
          </w:p>
        </w:tc>
        <w:tc>
          <w:tcPr>
            <w:tcW w:w="5481" w:type="dxa"/>
          </w:tcPr>
          <w:p w:rsidR="00F409ED" w:rsidRPr="008F023B" w:rsidRDefault="00F409ED" w:rsidP="00492958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2693" w:type="dxa"/>
          </w:tcPr>
          <w:p w:rsidR="00F409ED" w:rsidRPr="008F023B" w:rsidRDefault="00F409ED" w:rsidP="00492958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3B"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 w:rsidRPr="008F023B">
              <w:rPr>
                <w:rFonts w:ascii="Times New Roman" w:hAnsi="Times New Roman" w:cs="Times New Roman"/>
                <w:sz w:val="28"/>
                <w:szCs w:val="28"/>
              </w:rPr>
              <w:t xml:space="preserve"> Е.В. – представитель Федерального фонда ОМС в ДФО, директор ХКФОМС</w:t>
            </w:r>
          </w:p>
        </w:tc>
      </w:tr>
      <w:tr w:rsidR="00F409ED" w:rsidTr="0054387C">
        <w:tc>
          <w:tcPr>
            <w:tcW w:w="1573" w:type="dxa"/>
          </w:tcPr>
          <w:p w:rsidR="00F409ED" w:rsidRPr="008F023B" w:rsidRDefault="00F409ED" w:rsidP="00C3314B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33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3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1" w:type="dxa"/>
          </w:tcPr>
          <w:p w:rsidR="00F409ED" w:rsidRDefault="00F409ED" w:rsidP="00492958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23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4387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4387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началу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87C">
              <w:rPr>
                <w:rFonts w:ascii="Times New Roman" w:hAnsi="Times New Roman" w:cs="Times New Roman"/>
                <w:sz w:val="28"/>
                <w:szCs w:val="28"/>
              </w:rPr>
              <w:t>страховых представителей  второго уровня в соответствии с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 w:rsidR="0054387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gramEnd"/>
            <w:r w:rsidRPr="008F023B">
              <w:rPr>
                <w:rFonts w:ascii="Times New Roman" w:hAnsi="Times New Roman" w:cs="Times New Roman"/>
                <w:sz w:val="28"/>
                <w:szCs w:val="28"/>
              </w:rPr>
              <w:t xml:space="preserve"> ФФОМС от </w:t>
            </w:r>
            <w:r w:rsidR="005438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8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43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4387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54387C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87C" w:rsidRPr="0054387C">
              <w:rPr>
                <w:rFonts w:ascii="Times New Roman" w:hAnsi="Times New Roman" w:cs="Times New Roman"/>
                <w:sz w:val="28"/>
                <w:szCs w:val="28"/>
              </w:rPr>
              <w:t>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314B">
              <w:rPr>
                <w:rFonts w:ascii="Times New Roman" w:hAnsi="Times New Roman" w:cs="Times New Roman"/>
                <w:sz w:val="28"/>
                <w:szCs w:val="28"/>
              </w:rPr>
              <w:t xml:space="preserve"> и «дорожной картой» по организации деятельности страховых представителей в сфере 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</w:t>
            </w:r>
          </w:p>
          <w:p w:rsidR="00F409ED" w:rsidRPr="008F023B" w:rsidRDefault="00F409ED" w:rsidP="00C3314B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>Хабаровски</w:t>
            </w:r>
            <w:r w:rsidR="00C331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 xml:space="preserve"> краев</w:t>
            </w:r>
            <w:r w:rsidR="00C3314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 xml:space="preserve"> фонд обязательного медицинского страхов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ания;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409ED" w:rsidRDefault="00F409ED" w:rsidP="00492958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ED" w:rsidRDefault="00F409ED" w:rsidP="00492958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ED" w:rsidRDefault="00F409ED" w:rsidP="00492958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ED" w:rsidRDefault="00F409ED" w:rsidP="00492958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ED" w:rsidRDefault="00F409ED" w:rsidP="004929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7C" w:rsidRDefault="0054387C" w:rsidP="004929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7C" w:rsidRDefault="0054387C" w:rsidP="004929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7C" w:rsidRDefault="0054387C" w:rsidP="004929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7C" w:rsidRDefault="0054387C" w:rsidP="004929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4B" w:rsidRDefault="00C3314B" w:rsidP="005438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4B" w:rsidRDefault="00C3314B" w:rsidP="005438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4B" w:rsidRDefault="00C3314B" w:rsidP="005438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ED" w:rsidRPr="008F023B" w:rsidRDefault="00F409ED" w:rsidP="005438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- директор ХКФОМС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09ED" w:rsidTr="0054387C">
        <w:tc>
          <w:tcPr>
            <w:tcW w:w="1573" w:type="dxa"/>
          </w:tcPr>
          <w:p w:rsidR="00F409ED" w:rsidRPr="008F023B" w:rsidRDefault="00F409ED" w:rsidP="00492958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F409ED" w:rsidRPr="008F023B" w:rsidRDefault="00F409ED" w:rsidP="00C3314B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</w:t>
            </w:r>
            <w:r w:rsidRPr="008F02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ерриториальны</w:t>
            </w:r>
            <w:r w:rsidR="00C331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02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фонд</w:t>
            </w:r>
            <w:r w:rsidR="00C331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F02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обязательного медицинского страхования субъектов Российской Федерации, входящих в Дальневосточный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F02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</w:t>
            </w:r>
            <w:r w:rsidR="00C331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0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409ED" w:rsidRDefault="00F409ED" w:rsidP="004929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C3314B">
              <w:rPr>
                <w:rFonts w:ascii="Times New Roman" w:hAnsi="Times New Roman" w:cs="Times New Roman"/>
                <w:sz w:val="28"/>
                <w:szCs w:val="28"/>
              </w:rPr>
              <w:t>ТФОМС</w:t>
            </w:r>
          </w:p>
          <w:p w:rsidR="00F409ED" w:rsidRPr="00117975" w:rsidRDefault="00F409ED" w:rsidP="004929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9ED" w:rsidTr="0054387C">
        <w:tc>
          <w:tcPr>
            <w:tcW w:w="1573" w:type="dxa"/>
          </w:tcPr>
          <w:p w:rsidR="00F409ED" w:rsidRPr="008F023B" w:rsidRDefault="00F409ED" w:rsidP="00C3314B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3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 w:rsidR="00C33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1" w:type="dxa"/>
          </w:tcPr>
          <w:p w:rsidR="00F409ED" w:rsidRPr="008F023B" w:rsidRDefault="00F409ED" w:rsidP="00492958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023B">
              <w:rPr>
                <w:rFonts w:ascii="Times New Roman" w:hAnsi="Times New Roman" w:cs="Times New Roman"/>
                <w:sz w:val="28"/>
                <w:szCs w:val="28"/>
              </w:rPr>
              <w:t>Обсуждение, принятие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02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F409ED" w:rsidRPr="008F023B" w:rsidRDefault="00F409ED" w:rsidP="00492958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84C6E" w:rsidRDefault="00F409ED" w:rsidP="001D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заседании Координационного совета территориальных фондов обязательного медицинского страхования субъектов Российской Федерации, входящих в Дальневосточный федеральный округ,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(далее – Координационный совет ТФОМС ДФО)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председательствовала представитель Федерального фонда ОМС в Дальневосточном федеральном округе, директор Хабаровского краевого фонда ОМС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="00184C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9ED" w:rsidRDefault="00184C6E" w:rsidP="001D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09ED">
        <w:rPr>
          <w:rFonts w:ascii="Times New Roman" w:hAnsi="Times New Roman" w:cs="Times New Roman"/>
          <w:sz w:val="28"/>
          <w:szCs w:val="28"/>
        </w:rPr>
        <w:t>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ТФОМС ДФО:</w:t>
      </w:r>
      <w:r w:rsidR="00F40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9ED">
        <w:rPr>
          <w:rFonts w:ascii="Times New Roman" w:hAnsi="Times New Roman" w:cs="Times New Roman"/>
          <w:sz w:val="28"/>
          <w:szCs w:val="28"/>
        </w:rPr>
        <w:t>О.Ю. Писарева –</w:t>
      </w:r>
      <w:r w:rsidR="00361023">
        <w:rPr>
          <w:rFonts w:ascii="Times New Roman" w:hAnsi="Times New Roman" w:cs="Times New Roman"/>
          <w:sz w:val="28"/>
          <w:szCs w:val="28"/>
        </w:rPr>
        <w:t xml:space="preserve"> </w:t>
      </w:r>
      <w:r w:rsidR="00F409ED">
        <w:rPr>
          <w:rFonts w:ascii="Times New Roman" w:hAnsi="Times New Roman" w:cs="Times New Roman"/>
          <w:sz w:val="28"/>
          <w:szCs w:val="28"/>
        </w:rPr>
        <w:t>директор ТФОМС Еврейской автономной области,</w:t>
      </w:r>
      <w:r w:rsidR="00C3314B">
        <w:rPr>
          <w:rFonts w:ascii="Times New Roman" w:hAnsi="Times New Roman" w:cs="Times New Roman"/>
          <w:sz w:val="28"/>
          <w:szCs w:val="28"/>
        </w:rPr>
        <w:t xml:space="preserve"> А.В. </w:t>
      </w:r>
      <w:r w:rsidR="00361023">
        <w:rPr>
          <w:rFonts w:ascii="Times New Roman" w:hAnsi="Times New Roman" w:cs="Times New Roman"/>
          <w:sz w:val="28"/>
          <w:szCs w:val="28"/>
        </w:rPr>
        <w:t xml:space="preserve">Горохов </w:t>
      </w:r>
      <w:r w:rsidR="00F409ED">
        <w:rPr>
          <w:rFonts w:ascii="Times New Roman" w:hAnsi="Times New Roman" w:cs="Times New Roman"/>
          <w:sz w:val="28"/>
          <w:szCs w:val="28"/>
        </w:rPr>
        <w:t>– директор ТФОМС</w:t>
      </w:r>
      <w:r w:rsidR="00C3314B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F409ED">
        <w:rPr>
          <w:rFonts w:ascii="Times New Roman" w:hAnsi="Times New Roman" w:cs="Times New Roman"/>
          <w:sz w:val="28"/>
          <w:szCs w:val="28"/>
        </w:rPr>
        <w:t xml:space="preserve">, А.А. Верный – директор ТФОМС Магаданской области, А.П. </w:t>
      </w:r>
      <w:proofErr w:type="spellStart"/>
      <w:r w:rsidR="00F409ED"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 w:rsidR="00F409ED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="00F409ED">
        <w:rPr>
          <w:rFonts w:ascii="Times New Roman" w:hAnsi="Times New Roman" w:cs="Times New Roman"/>
          <w:sz w:val="28"/>
          <w:szCs w:val="28"/>
        </w:rPr>
        <w:t>Чукотсткого</w:t>
      </w:r>
      <w:proofErr w:type="spellEnd"/>
      <w:r w:rsidR="00F409ED">
        <w:rPr>
          <w:rFonts w:ascii="Times New Roman" w:hAnsi="Times New Roman" w:cs="Times New Roman"/>
          <w:sz w:val="28"/>
          <w:szCs w:val="28"/>
        </w:rPr>
        <w:t xml:space="preserve"> ТФОМС, Е.Г. Агафонова – директор ТФОМС Приморского края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184C6E">
        <w:rPr>
          <w:rFonts w:ascii="Times New Roman" w:hAnsi="Times New Roman" w:cs="Times New Roman"/>
          <w:sz w:val="28"/>
          <w:szCs w:val="28"/>
        </w:rPr>
        <w:t>.И. Филина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директора ТФОМС Амурской области,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ТФОМС Сахалинской области;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специалисты ТФОМС ДФО и руководители страховых медицинских организаций (далее - СМО), реализующих ОМС на территории Еврейской автономной области, Магаданской области</w:t>
      </w:r>
      <w:r w:rsidR="00F409ED">
        <w:rPr>
          <w:rFonts w:ascii="Times New Roman" w:hAnsi="Times New Roman" w:cs="Times New Roman"/>
          <w:sz w:val="28"/>
          <w:szCs w:val="28"/>
        </w:rPr>
        <w:t>.</w:t>
      </w:r>
    </w:p>
    <w:p w:rsidR="001D7876" w:rsidRPr="00152BD1" w:rsidRDefault="0007566A" w:rsidP="001D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D1">
        <w:rPr>
          <w:rFonts w:ascii="Times New Roman" w:hAnsi="Times New Roman" w:cs="Times New Roman"/>
          <w:sz w:val="28"/>
          <w:szCs w:val="28"/>
        </w:rPr>
        <w:t xml:space="preserve">Во вступительном слове </w:t>
      </w:r>
      <w:proofErr w:type="spellStart"/>
      <w:r w:rsidRPr="00152BD1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Pr="00152BD1">
        <w:rPr>
          <w:rFonts w:ascii="Times New Roman" w:hAnsi="Times New Roman" w:cs="Times New Roman"/>
          <w:sz w:val="28"/>
          <w:szCs w:val="28"/>
        </w:rPr>
        <w:t xml:space="preserve"> Е.В. остановилась на причинах выбора темы заседания КС ТФОМС ДФО, среди которых необходимость обеспечить работу страховых представителей 2 уровня в полном объеме с 9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января 2017 года</w:t>
      </w:r>
      <w:r w:rsidRPr="00152BD1">
        <w:rPr>
          <w:rFonts w:ascii="Times New Roman" w:hAnsi="Times New Roman" w:cs="Times New Roman"/>
          <w:sz w:val="28"/>
          <w:szCs w:val="28"/>
        </w:rPr>
        <w:t xml:space="preserve"> и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</w:t>
      </w:r>
      <w:r w:rsidRPr="00152BD1">
        <w:rPr>
          <w:rFonts w:ascii="Times New Roman" w:hAnsi="Times New Roman" w:cs="Times New Roman"/>
          <w:sz w:val="28"/>
          <w:szCs w:val="28"/>
        </w:rPr>
        <w:t xml:space="preserve">подготовку к работе страховых представителей 3 уровня в течение следующего года. </w:t>
      </w:r>
    </w:p>
    <w:p w:rsidR="001D7876" w:rsidRPr="00152BD1" w:rsidRDefault="0007566A" w:rsidP="001D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D1">
        <w:rPr>
          <w:rFonts w:ascii="Times New Roman" w:hAnsi="Times New Roman" w:cs="Times New Roman"/>
          <w:sz w:val="28"/>
          <w:szCs w:val="28"/>
        </w:rPr>
        <w:t>Далее озвучила результаты</w:t>
      </w:r>
      <w:r w:rsidR="00E848E9" w:rsidRPr="00152BD1">
        <w:rPr>
          <w:rFonts w:ascii="Times New Roman" w:hAnsi="Times New Roman" w:cs="Times New Roman"/>
          <w:sz w:val="28"/>
          <w:szCs w:val="28"/>
        </w:rPr>
        <w:t xml:space="preserve"> мини-опроса</w:t>
      </w:r>
      <w:r w:rsidR="009E7523" w:rsidRPr="00152BD1">
        <w:rPr>
          <w:rFonts w:ascii="Times New Roman" w:hAnsi="Times New Roman" w:cs="Times New Roman"/>
          <w:sz w:val="28"/>
          <w:szCs w:val="28"/>
        </w:rPr>
        <w:t xml:space="preserve"> ТФОМС ДФО</w:t>
      </w:r>
      <w:r w:rsidR="003644AB" w:rsidRPr="00152BD1">
        <w:rPr>
          <w:rFonts w:ascii="Times New Roman" w:hAnsi="Times New Roman" w:cs="Times New Roman"/>
          <w:sz w:val="28"/>
          <w:szCs w:val="28"/>
        </w:rPr>
        <w:t>, проведенн</w:t>
      </w:r>
      <w:r w:rsidR="009E7523" w:rsidRPr="00152BD1">
        <w:rPr>
          <w:rFonts w:ascii="Times New Roman" w:hAnsi="Times New Roman" w:cs="Times New Roman"/>
          <w:sz w:val="28"/>
          <w:szCs w:val="28"/>
        </w:rPr>
        <w:t>ого</w:t>
      </w:r>
      <w:r w:rsidRPr="00152BD1">
        <w:rPr>
          <w:rFonts w:ascii="Times New Roman" w:hAnsi="Times New Roman" w:cs="Times New Roman"/>
          <w:sz w:val="28"/>
          <w:szCs w:val="28"/>
        </w:rPr>
        <w:t xml:space="preserve"> </w:t>
      </w:r>
      <w:r w:rsidR="005C4914" w:rsidRPr="00152BD1">
        <w:rPr>
          <w:rFonts w:ascii="Times New Roman" w:hAnsi="Times New Roman" w:cs="Times New Roman"/>
          <w:sz w:val="28"/>
          <w:szCs w:val="28"/>
        </w:rPr>
        <w:t>в рамках подготовки к заседанию Координационного совета</w:t>
      </w:r>
      <w:r w:rsidR="00B604B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C4914" w:rsidRPr="00152BD1">
        <w:rPr>
          <w:rFonts w:ascii="Times New Roman" w:hAnsi="Times New Roman" w:cs="Times New Roman"/>
          <w:sz w:val="28"/>
          <w:szCs w:val="28"/>
        </w:rPr>
        <w:t>, и п</w:t>
      </w:r>
      <w:r w:rsidR="001D7876" w:rsidRPr="00152BD1">
        <w:rPr>
          <w:rFonts w:ascii="Times New Roman" w:hAnsi="Times New Roman" w:cs="Times New Roman"/>
          <w:sz w:val="28"/>
          <w:szCs w:val="28"/>
        </w:rPr>
        <w:t>редл</w:t>
      </w:r>
      <w:r w:rsidR="005C4914" w:rsidRPr="00152BD1">
        <w:rPr>
          <w:rFonts w:ascii="Times New Roman" w:hAnsi="Times New Roman" w:cs="Times New Roman"/>
          <w:sz w:val="28"/>
          <w:szCs w:val="28"/>
        </w:rPr>
        <w:t>ожила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провести заседание в форме диалога и обмена опытом по вопрос</w:t>
      </w:r>
      <w:r w:rsidR="005C4914" w:rsidRPr="00152BD1">
        <w:rPr>
          <w:rFonts w:ascii="Times New Roman" w:hAnsi="Times New Roman" w:cs="Times New Roman"/>
          <w:sz w:val="28"/>
          <w:szCs w:val="28"/>
        </w:rPr>
        <w:t>ам</w:t>
      </w:r>
      <w:r w:rsidR="001D7876" w:rsidRPr="00152BD1">
        <w:rPr>
          <w:rFonts w:ascii="Times New Roman" w:hAnsi="Times New Roman" w:cs="Times New Roman"/>
          <w:sz w:val="28"/>
          <w:szCs w:val="28"/>
        </w:rPr>
        <w:t>, связанны</w:t>
      </w:r>
      <w:r w:rsidR="005C4914" w:rsidRPr="00152BD1">
        <w:rPr>
          <w:rFonts w:ascii="Times New Roman" w:hAnsi="Times New Roman" w:cs="Times New Roman"/>
          <w:sz w:val="28"/>
          <w:szCs w:val="28"/>
        </w:rPr>
        <w:t>м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с реализацией регламента. </w:t>
      </w:r>
    </w:p>
    <w:p w:rsidR="004D2A15" w:rsidRPr="00152BD1" w:rsidRDefault="004D2A15" w:rsidP="004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D1">
        <w:rPr>
          <w:rFonts w:ascii="Times New Roman" w:hAnsi="Times New Roman" w:cs="Times New Roman"/>
          <w:sz w:val="28"/>
          <w:szCs w:val="28"/>
        </w:rPr>
        <w:t>Возражений, замечаний и предложений по проведению заседания от его участников не поступило.</w:t>
      </w:r>
    </w:p>
    <w:p w:rsidR="004D2A15" w:rsidRPr="00152BD1" w:rsidRDefault="00C1156E" w:rsidP="004D2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D1">
        <w:rPr>
          <w:rFonts w:ascii="Times New Roman" w:hAnsi="Times New Roman" w:cs="Times New Roman"/>
          <w:sz w:val="28"/>
          <w:szCs w:val="28"/>
        </w:rPr>
        <w:t xml:space="preserve">Далее Е.В. </w:t>
      </w:r>
      <w:proofErr w:type="spellStart"/>
      <w:r w:rsidRPr="00152BD1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Pr="00152BD1">
        <w:rPr>
          <w:rFonts w:ascii="Times New Roman" w:hAnsi="Times New Roman" w:cs="Times New Roman"/>
          <w:sz w:val="28"/>
          <w:szCs w:val="28"/>
        </w:rPr>
        <w:t xml:space="preserve"> в соответствии с повесткой рассказала о  работе ХКФОМС</w:t>
      </w:r>
      <w:r w:rsidR="002D2543" w:rsidRPr="00152BD1">
        <w:rPr>
          <w:rFonts w:ascii="Times New Roman" w:hAnsi="Times New Roman" w:cs="Times New Roman"/>
          <w:sz w:val="28"/>
          <w:szCs w:val="28"/>
        </w:rPr>
        <w:t xml:space="preserve"> по подготовке к работ</w:t>
      </w:r>
      <w:r w:rsidR="00050132" w:rsidRPr="00152BD1">
        <w:rPr>
          <w:rFonts w:ascii="Times New Roman" w:hAnsi="Times New Roman" w:cs="Times New Roman"/>
          <w:sz w:val="28"/>
          <w:szCs w:val="28"/>
        </w:rPr>
        <w:t>е</w:t>
      </w:r>
      <w:r w:rsidR="002D2543" w:rsidRPr="00152BD1">
        <w:rPr>
          <w:rFonts w:ascii="Times New Roman" w:hAnsi="Times New Roman" w:cs="Times New Roman"/>
          <w:sz w:val="28"/>
          <w:szCs w:val="28"/>
        </w:rPr>
        <w:t xml:space="preserve"> страховых представителей второго уровня в полном объеме с начала 2017 года: </w:t>
      </w:r>
      <w:r w:rsidRPr="0015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76" w:rsidRPr="00152BD1" w:rsidRDefault="001D7876" w:rsidP="001D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D1">
        <w:rPr>
          <w:rFonts w:ascii="Times New Roman" w:hAnsi="Times New Roman" w:cs="Times New Roman"/>
          <w:sz w:val="28"/>
          <w:szCs w:val="28"/>
        </w:rPr>
        <w:t>- информи</w:t>
      </w:r>
      <w:r w:rsidR="002D2543" w:rsidRPr="00152BD1">
        <w:rPr>
          <w:rFonts w:ascii="Times New Roman" w:hAnsi="Times New Roman" w:cs="Times New Roman"/>
          <w:sz w:val="28"/>
          <w:szCs w:val="28"/>
        </w:rPr>
        <w:t>р</w:t>
      </w:r>
      <w:r w:rsidRPr="00152BD1">
        <w:rPr>
          <w:rFonts w:ascii="Times New Roman" w:hAnsi="Times New Roman" w:cs="Times New Roman"/>
          <w:sz w:val="28"/>
          <w:szCs w:val="28"/>
        </w:rPr>
        <w:t>о</w:t>
      </w:r>
      <w:r w:rsidR="002D2543" w:rsidRPr="00152BD1">
        <w:rPr>
          <w:rFonts w:ascii="Times New Roman" w:hAnsi="Times New Roman" w:cs="Times New Roman"/>
          <w:sz w:val="28"/>
          <w:szCs w:val="28"/>
        </w:rPr>
        <w:t>вание министерства здравоохранения края и руководителей медицинских организаций</w:t>
      </w:r>
      <w:r w:rsidR="00BA5F8F" w:rsidRPr="00152BD1">
        <w:rPr>
          <w:rFonts w:ascii="Times New Roman" w:hAnsi="Times New Roman" w:cs="Times New Roman"/>
          <w:sz w:val="28"/>
          <w:szCs w:val="28"/>
        </w:rPr>
        <w:t xml:space="preserve"> (далее - МО)</w:t>
      </w:r>
      <w:r w:rsidRPr="00152BD1">
        <w:rPr>
          <w:rFonts w:ascii="Times New Roman" w:hAnsi="Times New Roman" w:cs="Times New Roman"/>
          <w:sz w:val="28"/>
          <w:szCs w:val="28"/>
        </w:rPr>
        <w:t xml:space="preserve"> пис</w:t>
      </w:r>
      <w:r w:rsidR="002D2543" w:rsidRPr="00152BD1">
        <w:rPr>
          <w:rFonts w:ascii="Times New Roman" w:hAnsi="Times New Roman" w:cs="Times New Roman"/>
          <w:sz w:val="28"/>
          <w:szCs w:val="28"/>
        </w:rPr>
        <w:t>ьмами</w:t>
      </w:r>
      <w:r w:rsidRPr="00152BD1">
        <w:rPr>
          <w:rFonts w:ascii="Times New Roman" w:hAnsi="Times New Roman" w:cs="Times New Roman"/>
          <w:sz w:val="28"/>
          <w:szCs w:val="28"/>
        </w:rPr>
        <w:t xml:space="preserve"> </w:t>
      </w:r>
      <w:r w:rsidR="002D2543" w:rsidRPr="00152BD1">
        <w:rPr>
          <w:rFonts w:ascii="Times New Roman" w:hAnsi="Times New Roman" w:cs="Times New Roman"/>
          <w:sz w:val="28"/>
          <w:szCs w:val="28"/>
        </w:rPr>
        <w:t xml:space="preserve">и </w:t>
      </w:r>
      <w:r w:rsidRPr="00152BD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52BD1">
        <w:rPr>
          <w:rFonts w:ascii="Times New Roman" w:hAnsi="Times New Roman" w:cs="Times New Roman"/>
          <w:sz w:val="28"/>
          <w:szCs w:val="28"/>
        </w:rPr>
        <w:t>виде</w:t>
      </w:r>
      <w:r w:rsidR="00EE49CB">
        <w:rPr>
          <w:rFonts w:ascii="Times New Roman" w:hAnsi="Times New Roman" w:cs="Times New Roman"/>
          <w:sz w:val="28"/>
          <w:szCs w:val="28"/>
        </w:rPr>
        <w:t>о</w:t>
      </w:r>
      <w:r w:rsidRPr="00152BD1">
        <w:rPr>
          <w:rFonts w:ascii="Times New Roman" w:hAnsi="Times New Roman" w:cs="Times New Roman"/>
          <w:sz w:val="28"/>
          <w:szCs w:val="28"/>
        </w:rPr>
        <w:t>селекторных</w:t>
      </w:r>
      <w:proofErr w:type="spellEnd"/>
      <w:r w:rsidRPr="00152BD1">
        <w:rPr>
          <w:rFonts w:ascii="Times New Roman" w:hAnsi="Times New Roman" w:cs="Times New Roman"/>
          <w:sz w:val="28"/>
          <w:szCs w:val="28"/>
        </w:rPr>
        <w:t xml:space="preserve"> совещаниях;</w:t>
      </w:r>
    </w:p>
    <w:p w:rsidR="001D7876" w:rsidRPr="00152BD1" w:rsidRDefault="001D7876" w:rsidP="001D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D1">
        <w:rPr>
          <w:rFonts w:ascii="Times New Roman" w:hAnsi="Times New Roman" w:cs="Times New Roman"/>
          <w:sz w:val="28"/>
          <w:szCs w:val="28"/>
        </w:rPr>
        <w:t xml:space="preserve">- подготовлены </w:t>
      </w:r>
      <w:r w:rsidR="008170C3" w:rsidRPr="00152BD1">
        <w:rPr>
          <w:rFonts w:ascii="Times New Roman" w:hAnsi="Times New Roman" w:cs="Times New Roman"/>
          <w:sz w:val="28"/>
          <w:szCs w:val="28"/>
        </w:rPr>
        <w:t xml:space="preserve">и продемонстрированы </w:t>
      </w:r>
      <w:r w:rsidR="00BB07D4" w:rsidRPr="00152BD1">
        <w:rPr>
          <w:rFonts w:ascii="Times New Roman" w:hAnsi="Times New Roman" w:cs="Times New Roman"/>
          <w:sz w:val="28"/>
          <w:szCs w:val="28"/>
        </w:rPr>
        <w:t xml:space="preserve">на ТВ </w:t>
      </w:r>
      <w:r w:rsidR="008170C3" w:rsidRPr="00152B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170C3" w:rsidRPr="00152BD1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="008170C3" w:rsidRPr="00152BD1">
        <w:rPr>
          <w:rFonts w:ascii="Times New Roman" w:hAnsi="Times New Roman" w:cs="Times New Roman"/>
          <w:sz w:val="28"/>
          <w:szCs w:val="28"/>
        </w:rPr>
        <w:t xml:space="preserve">-тайм </w:t>
      </w:r>
      <w:r w:rsidRPr="00152BD1">
        <w:rPr>
          <w:rFonts w:ascii="Times New Roman" w:hAnsi="Times New Roman" w:cs="Times New Roman"/>
          <w:sz w:val="28"/>
          <w:szCs w:val="28"/>
        </w:rPr>
        <w:t>два видеоролика</w:t>
      </w:r>
      <w:r w:rsidR="002D2543" w:rsidRPr="00152BD1">
        <w:rPr>
          <w:rFonts w:ascii="Times New Roman" w:hAnsi="Times New Roman" w:cs="Times New Roman"/>
          <w:sz w:val="28"/>
          <w:szCs w:val="28"/>
        </w:rPr>
        <w:t xml:space="preserve"> для застрахованных лиц</w:t>
      </w:r>
      <w:r w:rsidRPr="00152BD1">
        <w:rPr>
          <w:rFonts w:ascii="Times New Roman" w:hAnsi="Times New Roman" w:cs="Times New Roman"/>
          <w:sz w:val="28"/>
          <w:szCs w:val="28"/>
        </w:rPr>
        <w:t xml:space="preserve">, </w:t>
      </w:r>
      <w:r w:rsidR="002D2543" w:rsidRPr="00152BD1">
        <w:rPr>
          <w:rFonts w:ascii="Times New Roman" w:hAnsi="Times New Roman" w:cs="Times New Roman"/>
          <w:sz w:val="28"/>
          <w:szCs w:val="28"/>
        </w:rPr>
        <w:t>в которых в том числе рассказывается</w:t>
      </w:r>
      <w:r w:rsidR="00995658" w:rsidRPr="00152BD1">
        <w:rPr>
          <w:rFonts w:ascii="Times New Roman" w:hAnsi="Times New Roman" w:cs="Times New Roman"/>
          <w:sz w:val="28"/>
          <w:szCs w:val="28"/>
        </w:rPr>
        <w:t xml:space="preserve"> о страховых представителях; продолжена трансляция видеороликов </w:t>
      </w:r>
      <w:r w:rsidRPr="00152BD1">
        <w:rPr>
          <w:rFonts w:ascii="Times New Roman" w:hAnsi="Times New Roman" w:cs="Times New Roman"/>
          <w:sz w:val="28"/>
          <w:szCs w:val="28"/>
        </w:rPr>
        <w:t xml:space="preserve">на бесплатной основе </w:t>
      </w:r>
      <w:r w:rsidR="00995658" w:rsidRPr="00152BD1">
        <w:rPr>
          <w:rFonts w:ascii="Times New Roman" w:hAnsi="Times New Roman" w:cs="Times New Roman"/>
          <w:sz w:val="28"/>
          <w:szCs w:val="28"/>
        </w:rPr>
        <w:t xml:space="preserve">перед киносеансами и </w:t>
      </w:r>
      <w:r w:rsidRPr="00152BD1">
        <w:rPr>
          <w:rFonts w:ascii="Times New Roman" w:hAnsi="Times New Roman" w:cs="Times New Roman"/>
          <w:sz w:val="28"/>
          <w:szCs w:val="28"/>
        </w:rPr>
        <w:t xml:space="preserve">на мониторах поликлиник. </w:t>
      </w:r>
      <w:r w:rsidR="00995658" w:rsidRPr="00152BD1">
        <w:rPr>
          <w:rFonts w:ascii="Times New Roman" w:hAnsi="Times New Roman" w:cs="Times New Roman"/>
          <w:sz w:val="28"/>
          <w:szCs w:val="28"/>
        </w:rPr>
        <w:t>Р</w:t>
      </w:r>
      <w:r w:rsidRPr="00152BD1">
        <w:rPr>
          <w:rFonts w:ascii="Times New Roman" w:hAnsi="Times New Roman" w:cs="Times New Roman"/>
          <w:sz w:val="28"/>
          <w:szCs w:val="28"/>
        </w:rPr>
        <w:t xml:space="preserve">олики </w:t>
      </w:r>
      <w:r w:rsidR="00995658" w:rsidRPr="00152BD1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152BD1">
        <w:rPr>
          <w:rFonts w:ascii="Times New Roman" w:hAnsi="Times New Roman" w:cs="Times New Roman"/>
          <w:sz w:val="28"/>
          <w:szCs w:val="28"/>
        </w:rPr>
        <w:t>на официальном сайте Х</w:t>
      </w:r>
      <w:r w:rsidR="00995658" w:rsidRPr="00152BD1">
        <w:rPr>
          <w:rFonts w:ascii="Times New Roman" w:hAnsi="Times New Roman" w:cs="Times New Roman"/>
          <w:sz w:val="28"/>
          <w:szCs w:val="28"/>
        </w:rPr>
        <w:t>КФОМС в разделе «И</w:t>
      </w:r>
      <w:r w:rsidRPr="00152BD1">
        <w:rPr>
          <w:rFonts w:ascii="Times New Roman" w:hAnsi="Times New Roman" w:cs="Times New Roman"/>
          <w:sz w:val="28"/>
          <w:szCs w:val="28"/>
        </w:rPr>
        <w:t>нформационная деятельность</w:t>
      </w:r>
      <w:r w:rsidR="00995658" w:rsidRPr="00152BD1">
        <w:rPr>
          <w:rFonts w:ascii="Times New Roman" w:hAnsi="Times New Roman" w:cs="Times New Roman"/>
          <w:sz w:val="28"/>
          <w:szCs w:val="28"/>
        </w:rPr>
        <w:t>»;</w:t>
      </w:r>
    </w:p>
    <w:p w:rsidR="001D7876" w:rsidRPr="00152BD1" w:rsidRDefault="00995658" w:rsidP="001D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D1">
        <w:rPr>
          <w:rFonts w:ascii="Times New Roman" w:hAnsi="Times New Roman" w:cs="Times New Roman"/>
          <w:sz w:val="28"/>
          <w:szCs w:val="28"/>
        </w:rPr>
        <w:t>- отметила понимание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страховы</w:t>
      </w:r>
      <w:r w:rsidRPr="00152BD1">
        <w:rPr>
          <w:rFonts w:ascii="Times New Roman" w:hAnsi="Times New Roman" w:cs="Times New Roman"/>
          <w:sz w:val="28"/>
          <w:szCs w:val="28"/>
        </w:rPr>
        <w:t>ми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Pr="00152BD1">
        <w:rPr>
          <w:rFonts w:ascii="Times New Roman" w:hAnsi="Times New Roman" w:cs="Times New Roman"/>
          <w:sz w:val="28"/>
          <w:szCs w:val="28"/>
        </w:rPr>
        <w:t>ям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и </w:t>
      </w:r>
      <w:r w:rsidRPr="00152BD1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поставленной задачи и </w:t>
      </w:r>
      <w:r w:rsidRPr="00152BD1">
        <w:rPr>
          <w:rFonts w:ascii="Times New Roman" w:hAnsi="Times New Roman" w:cs="Times New Roman"/>
          <w:sz w:val="28"/>
          <w:szCs w:val="28"/>
        </w:rPr>
        <w:t>наличие у них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152BD1">
        <w:rPr>
          <w:rFonts w:ascii="Times New Roman" w:hAnsi="Times New Roman" w:cs="Times New Roman"/>
          <w:sz w:val="28"/>
          <w:szCs w:val="28"/>
        </w:rPr>
        <w:t>а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работы по информированию </w:t>
      </w:r>
      <w:r w:rsidRPr="00152BD1">
        <w:rPr>
          <w:rFonts w:ascii="Times New Roman" w:hAnsi="Times New Roman" w:cs="Times New Roman"/>
          <w:sz w:val="28"/>
          <w:szCs w:val="28"/>
        </w:rPr>
        <w:t>в отличие от некоторой инертности</w:t>
      </w:r>
      <w:r w:rsidR="00BA5F8F" w:rsidRPr="00152BD1">
        <w:rPr>
          <w:rFonts w:ascii="Times New Roman" w:hAnsi="Times New Roman" w:cs="Times New Roman"/>
          <w:sz w:val="28"/>
          <w:szCs w:val="28"/>
        </w:rPr>
        <w:t xml:space="preserve"> МО</w:t>
      </w:r>
      <w:r w:rsidRPr="00152BD1">
        <w:rPr>
          <w:rFonts w:ascii="Times New Roman" w:hAnsi="Times New Roman" w:cs="Times New Roman"/>
          <w:sz w:val="28"/>
          <w:szCs w:val="28"/>
        </w:rPr>
        <w:t xml:space="preserve">, которые, как правило, сначала негативно реагируют 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на любые нововведения. </w:t>
      </w:r>
      <w:r w:rsidR="000B3D20" w:rsidRPr="00152BD1">
        <w:rPr>
          <w:rFonts w:ascii="Times New Roman" w:hAnsi="Times New Roman" w:cs="Times New Roman"/>
          <w:sz w:val="28"/>
          <w:szCs w:val="28"/>
        </w:rPr>
        <w:t xml:space="preserve"> </w:t>
      </w:r>
      <w:r w:rsidR="00D10E92" w:rsidRPr="00152BD1">
        <w:rPr>
          <w:rFonts w:ascii="Times New Roman" w:hAnsi="Times New Roman" w:cs="Times New Roman"/>
          <w:sz w:val="28"/>
          <w:szCs w:val="28"/>
        </w:rPr>
        <w:t>В связи с чем, д</w:t>
      </w:r>
      <w:r w:rsidR="001D7876" w:rsidRPr="00152BD1">
        <w:rPr>
          <w:rFonts w:ascii="Times New Roman" w:hAnsi="Times New Roman" w:cs="Times New Roman"/>
          <w:sz w:val="28"/>
          <w:szCs w:val="28"/>
        </w:rPr>
        <w:t>ля своевременно</w:t>
      </w:r>
      <w:r w:rsidR="00D10E92" w:rsidRPr="00152BD1">
        <w:rPr>
          <w:rFonts w:ascii="Times New Roman" w:hAnsi="Times New Roman" w:cs="Times New Roman"/>
          <w:sz w:val="28"/>
          <w:szCs w:val="28"/>
        </w:rPr>
        <w:t>го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- до 31 января 2017 года представл</w:t>
      </w:r>
      <w:r w:rsidR="00D10E92" w:rsidRPr="00152BD1">
        <w:rPr>
          <w:rFonts w:ascii="Times New Roman" w:hAnsi="Times New Roman" w:cs="Times New Roman"/>
          <w:sz w:val="28"/>
          <w:szCs w:val="28"/>
        </w:rPr>
        <w:t xml:space="preserve">ения в ХКФОМС 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для идентификации списк</w:t>
      </w:r>
      <w:r w:rsidR="00BA5F8F" w:rsidRPr="00152BD1">
        <w:rPr>
          <w:rFonts w:ascii="Times New Roman" w:hAnsi="Times New Roman" w:cs="Times New Roman"/>
          <w:sz w:val="28"/>
          <w:szCs w:val="28"/>
        </w:rPr>
        <w:t>ов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лиц, определенных для прохождения 1 этапа диспансеризации</w:t>
      </w:r>
      <w:r w:rsidR="00BA5F8F" w:rsidRPr="00152BD1">
        <w:rPr>
          <w:rFonts w:ascii="Times New Roman" w:hAnsi="Times New Roman" w:cs="Times New Roman"/>
          <w:sz w:val="28"/>
          <w:szCs w:val="28"/>
        </w:rPr>
        <w:t xml:space="preserve"> (далее – списки для диспансеризации)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, </w:t>
      </w:r>
      <w:r w:rsidR="00BA5F8F" w:rsidRPr="00152BD1">
        <w:rPr>
          <w:rFonts w:ascii="Times New Roman" w:hAnsi="Times New Roman" w:cs="Times New Roman"/>
          <w:sz w:val="28"/>
          <w:szCs w:val="28"/>
        </w:rPr>
        <w:t xml:space="preserve">ХКФОМС при поддержке министерства здравоохранения края </w:t>
      </w:r>
      <w:r w:rsidR="001D7876" w:rsidRPr="00152BD1">
        <w:rPr>
          <w:rFonts w:ascii="Times New Roman" w:hAnsi="Times New Roman" w:cs="Times New Roman"/>
          <w:sz w:val="28"/>
          <w:szCs w:val="28"/>
        </w:rPr>
        <w:t>прове</w:t>
      </w:r>
      <w:r w:rsidR="00BA5F8F" w:rsidRPr="00152BD1">
        <w:rPr>
          <w:rFonts w:ascii="Times New Roman" w:hAnsi="Times New Roman" w:cs="Times New Roman"/>
          <w:sz w:val="28"/>
          <w:szCs w:val="28"/>
        </w:rPr>
        <w:t>дена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своеобразн</w:t>
      </w:r>
      <w:r w:rsidR="00BA5F8F" w:rsidRPr="00152BD1">
        <w:rPr>
          <w:rFonts w:ascii="Times New Roman" w:hAnsi="Times New Roman" w:cs="Times New Roman"/>
          <w:sz w:val="28"/>
          <w:szCs w:val="28"/>
        </w:rPr>
        <w:t>ая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репетици</w:t>
      </w:r>
      <w:r w:rsidR="00BA5F8F" w:rsidRPr="00152BD1">
        <w:rPr>
          <w:rFonts w:ascii="Times New Roman" w:hAnsi="Times New Roman" w:cs="Times New Roman"/>
          <w:sz w:val="28"/>
          <w:szCs w:val="28"/>
        </w:rPr>
        <w:t>я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. В конце мая </w:t>
      </w:r>
      <w:r w:rsidR="00BA5F8F" w:rsidRPr="00152BD1">
        <w:rPr>
          <w:rFonts w:ascii="Times New Roman" w:hAnsi="Times New Roman" w:cs="Times New Roman"/>
          <w:sz w:val="28"/>
          <w:szCs w:val="28"/>
        </w:rPr>
        <w:t xml:space="preserve">МО </w:t>
      </w:r>
      <w:r w:rsidR="001D7876" w:rsidRPr="00152BD1">
        <w:rPr>
          <w:rFonts w:ascii="Times New Roman" w:hAnsi="Times New Roman" w:cs="Times New Roman"/>
          <w:sz w:val="28"/>
          <w:szCs w:val="28"/>
        </w:rPr>
        <w:lastRenderedPageBreak/>
        <w:t xml:space="preserve">было поручено направить </w:t>
      </w:r>
      <w:r w:rsidR="008959D1" w:rsidRPr="00152BD1">
        <w:rPr>
          <w:rFonts w:ascii="Times New Roman" w:hAnsi="Times New Roman" w:cs="Times New Roman"/>
          <w:sz w:val="28"/>
          <w:szCs w:val="28"/>
        </w:rPr>
        <w:t>списки для диспансеризации на 2 полугодие 2016 года</w:t>
      </w:r>
      <w:r w:rsidR="008959D1">
        <w:rPr>
          <w:rFonts w:ascii="Times New Roman" w:hAnsi="Times New Roman" w:cs="Times New Roman"/>
          <w:sz w:val="28"/>
          <w:szCs w:val="28"/>
        </w:rPr>
        <w:t xml:space="preserve"> в ХКФОМС </w:t>
      </w:r>
      <w:r w:rsidR="005A2229" w:rsidRPr="00EE49CB">
        <w:rPr>
          <w:rFonts w:ascii="Times New Roman" w:hAnsi="Times New Roman" w:cs="Times New Roman"/>
          <w:sz w:val="28"/>
          <w:szCs w:val="28"/>
        </w:rPr>
        <w:t>к 1 июля</w:t>
      </w:r>
      <w:r w:rsidR="005A2229" w:rsidRPr="00152BD1">
        <w:rPr>
          <w:rFonts w:ascii="Times New Roman" w:hAnsi="Times New Roman" w:cs="Times New Roman"/>
          <w:sz w:val="28"/>
          <w:szCs w:val="28"/>
        </w:rPr>
        <w:t xml:space="preserve"> </w:t>
      </w:r>
      <w:r w:rsidR="008959D1">
        <w:rPr>
          <w:rFonts w:ascii="Times New Roman" w:hAnsi="Times New Roman" w:cs="Times New Roman"/>
          <w:sz w:val="28"/>
          <w:szCs w:val="28"/>
        </w:rPr>
        <w:t>и затем в страховые медицинские организации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02E" w:rsidRPr="00152BD1" w:rsidRDefault="00BA5F8F" w:rsidP="00D1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D1">
        <w:rPr>
          <w:rFonts w:ascii="Times New Roman" w:hAnsi="Times New Roman" w:cs="Times New Roman"/>
          <w:sz w:val="28"/>
          <w:szCs w:val="28"/>
        </w:rPr>
        <w:t>При этом ХКФОМС, учитывая разный уровень подготовки технических специалистов МО или вообще их отсутствие, силами отдела программно-технического обеспечения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подготовил простой в работе и оптимальный с точки зрения наполнения формат информации.</w:t>
      </w:r>
      <w:r w:rsidR="00C0202E" w:rsidRPr="00152BD1">
        <w:rPr>
          <w:rFonts w:ascii="Times New Roman" w:hAnsi="Times New Roman" w:cs="Times New Roman"/>
          <w:sz w:val="28"/>
          <w:szCs w:val="28"/>
        </w:rPr>
        <w:t xml:space="preserve"> </w:t>
      </w:r>
      <w:r w:rsidR="001D7876" w:rsidRPr="00152BD1">
        <w:rPr>
          <w:rFonts w:ascii="Times New Roman" w:hAnsi="Times New Roman" w:cs="Times New Roman"/>
          <w:sz w:val="28"/>
          <w:szCs w:val="28"/>
        </w:rPr>
        <w:t xml:space="preserve"> </w:t>
      </w:r>
      <w:r w:rsidR="00C0202E" w:rsidRPr="00152BD1">
        <w:rPr>
          <w:rFonts w:ascii="Times New Roman" w:hAnsi="Times New Roman" w:cs="Times New Roman"/>
          <w:sz w:val="28"/>
          <w:szCs w:val="28"/>
        </w:rPr>
        <w:t>В 2017 году результат</w:t>
      </w:r>
      <w:r w:rsidR="00D1209B" w:rsidRPr="00152BD1">
        <w:rPr>
          <w:rFonts w:ascii="Times New Roman" w:hAnsi="Times New Roman" w:cs="Times New Roman"/>
          <w:sz w:val="28"/>
          <w:szCs w:val="28"/>
        </w:rPr>
        <w:t>ы</w:t>
      </w:r>
      <w:r w:rsidR="00C0202E" w:rsidRPr="00152BD1">
        <w:rPr>
          <w:rFonts w:ascii="Times New Roman" w:hAnsi="Times New Roman" w:cs="Times New Roman"/>
          <w:sz w:val="28"/>
          <w:szCs w:val="28"/>
        </w:rPr>
        <w:t xml:space="preserve"> идентификации буд</w:t>
      </w:r>
      <w:r w:rsidR="00D1209B" w:rsidRPr="00152BD1">
        <w:rPr>
          <w:rFonts w:ascii="Times New Roman" w:hAnsi="Times New Roman" w:cs="Times New Roman"/>
          <w:sz w:val="28"/>
          <w:szCs w:val="28"/>
        </w:rPr>
        <w:t>у</w:t>
      </w:r>
      <w:r w:rsidR="00C0202E" w:rsidRPr="00152BD1">
        <w:rPr>
          <w:rFonts w:ascii="Times New Roman" w:hAnsi="Times New Roman" w:cs="Times New Roman"/>
          <w:sz w:val="28"/>
          <w:szCs w:val="28"/>
        </w:rPr>
        <w:t>т дополнен</w:t>
      </w:r>
      <w:r w:rsidR="00D1209B" w:rsidRPr="00152BD1">
        <w:rPr>
          <w:rFonts w:ascii="Times New Roman" w:hAnsi="Times New Roman" w:cs="Times New Roman"/>
          <w:sz w:val="28"/>
          <w:szCs w:val="28"/>
        </w:rPr>
        <w:t>ы</w:t>
      </w:r>
      <w:r w:rsidR="00C0202E" w:rsidRPr="00152BD1">
        <w:rPr>
          <w:rFonts w:ascii="Times New Roman" w:hAnsi="Times New Roman" w:cs="Times New Roman"/>
          <w:sz w:val="28"/>
          <w:szCs w:val="28"/>
        </w:rPr>
        <w:t xml:space="preserve"> отметкой о прохождении диспансеризации в 2014 году</w:t>
      </w:r>
      <w:r w:rsidR="00D1209B" w:rsidRPr="00152BD1">
        <w:rPr>
          <w:rFonts w:ascii="Times New Roman" w:hAnsi="Times New Roman" w:cs="Times New Roman"/>
          <w:sz w:val="28"/>
          <w:szCs w:val="28"/>
        </w:rPr>
        <w:t xml:space="preserve">. Этот параметр носит исключительно информационный характер, </w:t>
      </w:r>
      <w:r w:rsidR="00152BD1">
        <w:rPr>
          <w:rFonts w:ascii="Times New Roman" w:hAnsi="Times New Roman" w:cs="Times New Roman"/>
          <w:sz w:val="28"/>
          <w:szCs w:val="28"/>
        </w:rPr>
        <w:t xml:space="preserve">но </w:t>
      </w:r>
      <w:r w:rsidR="00D1209B" w:rsidRPr="00152BD1">
        <w:rPr>
          <w:rFonts w:ascii="Times New Roman" w:hAnsi="Times New Roman" w:cs="Times New Roman"/>
          <w:sz w:val="28"/>
          <w:szCs w:val="28"/>
        </w:rPr>
        <w:t>при этом позволит</w:t>
      </w:r>
      <w:r w:rsidR="00152BD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D1209B" w:rsidRPr="00152BD1">
        <w:rPr>
          <w:rFonts w:ascii="Times New Roman" w:hAnsi="Times New Roman" w:cs="Times New Roman"/>
          <w:sz w:val="28"/>
          <w:szCs w:val="28"/>
        </w:rPr>
        <w:t xml:space="preserve"> провести анализ населения, проходящего диспансеризацию, сделать вывод об охвате населения и способствовать осознанному подходу </w:t>
      </w:r>
      <w:r w:rsidR="00152BD1">
        <w:rPr>
          <w:rFonts w:ascii="Times New Roman" w:hAnsi="Times New Roman" w:cs="Times New Roman"/>
          <w:sz w:val="28"/>
          <w:szCs w:val="28"/>
        </w:rPr>
        <w:t xml:space="preserve">МО </w:t>
      </w:r>
      <w:r w:rsidR="00D1209B" w:rsidRPr="00152BD1">
        <w:rPr>
          <w:rFonts w:ascii="Times New Roman" w:hAnsi="Times New Roman" w:cs="Times New Roman"/>
          <w:sz w:val="28"/>
          <w:szCs w:val="28"/>
        </w:rPr>
        <w:t>к формированию списков;</w:t>
      </w:r>
    </w:p>
    <w:p w:rsidR="001D7876" w:rsidRPr="00152BD1" w:rsidRDefault="001D7876" w:rsidP="00D1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BD1">
        <w:rPr>
          <w:rFonts w:ascii="Times New Roman" w:hAnsi="Times New Roman" w:cs="Times New Roman"/>
          <w:sz w:val="28"/>
          <w:szCs w:val="28"/>
        </w:rPr>
        <w:t xml:space="preserve">- </w:t>
      </w:r>
      <w:r w:rsidR="00547CCD" w:rsidRPr="00152BD1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C0202E" w:rsidRPr="00152BD1">
        <w:rPr>
          <w:rFonts w:ascii="Times New Roman" w:hAnsi="Times New Roman" w:cs="Times New Roman"/>
          <w:sz w:val="28"/>
          <w:szCs w:val="28"/>
        </w:rPr>
        <w:t>положительн</w:t>
      </w:r>
      <w:r w:rsidR="00547CCD" w:rsidRPr="00152BD1">
        <w:rPr>
          <w:rFonts w:ascii="Times New Roman" w:hAnsi="Times New Roman" w:cs="Times New Roman"/>
          <w:sz w:val="28"/>
          <w:szCs w:val="28"/>
        </w:rPr>
        <w:t>ые</w:t>
      </w:r>
      <w:r w:rsidR="00C0202E" w:rsidRPr="00152BD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47CCD" w:rsidRPr="00152BD1">
        <w:rPr>
          <w:rFonts w:ascii="Times New Roman" w:hAnsi="Times New Roman" w:cs="Times New Roman"/>
          <w:sz w:val="28"/>
          <w:szCs w:val="28"/>
        </w:rPr>
        <w:t>ы</w:t>
      </w:r>
      <w:r w:rsidR="00C0202E" w:rsidRPr="00152BD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47CCD" w:rsidRPr="00152BD1">
        <w:rPr>
          <w:rFonts w:ascii="Times New Roman" w:hAnsi="Times New Roman" w:cs="Times New Roman"/>
          <w:sz w:val="28"/>
          <w:szCs w:val="28"/>
        </w:rPr>
        <w:t xml:space="preserve"> по формированию и представлению списков </w:t>
      </w:r>
      <w:r w:rsidR="00D1209B" w:rsidRPr="00152BD1">
        <w:rPr>
          <w:rFonts w:ascii="Times New Roman" w:hAnsi="Times New Roman" w:cs="Times New Roman"/>
          <w:sz w:val="28"/>
          <w:szCs w:val="28"/>
        </w:rPr>
        <w:t xml:space="preserve">для диспансеризации:  </w:t>
      </w:r>
      <w:r w:rsidRPr="00152BD1">
        <w:rPr>
          <w:rFonts w:ascii="Times New Roman" w:hAnsi="Times New Roman" w:cs="Times New Roman"/>
          <w:sz w:val="28"/>
          <w:szCs w:val="28"/>
        </w:rPr>
        <w:t xml:space="preserve">выявлены проблемные моменты, на которые сейчас делается акцент в ходе совместных с </w:t>
      </w:r>
      <w:r w:rsidR="00D1209B" w:rsidRPr="00152BD1">
        <w:rPr>
          <w:rFonts w:ascii="Times New Roman" w:hAnsi="Times New Roman" w:cs="Times New Roman"/>
          <w:sz w:val="28"/>
          <w:szCs w:val="28"/>
        </w:rPr>
        <w:t xml:space="preserve">краевым </w:t>
      </w:r>
      <w:proofErr w:type="spellStart"/>
      <w:r w:rsidRPr="00152BD1">
        <w:rPr>
          <w:rFonts w:ascii="Times New Roman" w:hAnsi="Times New Roman" w:cs="Times New Roman"/>
          <w:sz w:val="28"/>
          <w:szCs w:val="28"/>
        </w:rPr>
        <w:t>минздравом</w:t>
      </w:r>
      <w:proofErr w:type="spellEnd"/>
      <w:r w:rsidRPr="00152BD1">
        <w:rPr>
          <w:rFonts w:ascii="Times New Roman" w:hAnsi="Times New Roman" w:cs="Times New Roman"/>
          <w:sz w:val="28"/>
          <w:szCs w:val="28"/>
        </w:rPr>
        <w:t>, страховыми компаниями рабочих встреч с</w:t>
      </w:r>
      <w:r w:rsidR="00D1209B" w:rsidRPr="00152BD1">
        <w:rPr>
          <w:rFonts w:ascii="Times New Roman" w:hAnsi="Times New Roman" w:cs="Times New Roman"/>
          <w:sz w:val="28"/>
          <w:szCs w:val="28"/>
        </w:rPr>
        <w:t xml:space="preserve"> МО</w:t>
      </w:r>
      <w:r w:rsidRPr="00152BD1">
        <w:rPr>
          <w:rFonts w:ascii="Times New Roman" w:hAnsi="Times New Roman" w:cs="Times New Roman"/>
          <w:sz w:val="28"/>
          <w:szCs w:val="28"/>
        </w:rPr>
        <w:t>;</w:t>
      </w:r>
      <w:r w:rsidR="00D1209B" w:rsidRPr="00152BD1">
        <w:rPr>
          <w:rFonts w:ascii="Times New Roman" w:hAnsi="Times New Roman" w:cs="Times New Roman"/>
          <w:sz w:val="28"/>
          <w:szCs w:val="28"/>
        </w:rPr>
        <w:t xml:space="preserve"> МО </w:t>
      </w:r>
      <w:r w:rsidRPr="00152BD1">
        <w:rPr>
          <w:rFonts w:ascii="Times New Roman" w:hAnsi="Times New Roman" w:cs="Times New Roman"/>
          <w:sz w:val="28"/>
          <w:szCs w:val="28"/>
        </w:rPr>
        <w:t>назначили ответственных лиц за взаимодействие со СМО и формирование списков, обеспечили взаимодействие со СМО по сверке контактных данных застрахованных лиц, включенных в списки;</w:t>
      </w:r>
      <w:proofErr w:type="gramEnd"/>
      <w:r w:rsidR="00D1209B" w:rsidRPr="00152BD1">
        <w:rPr>
          <w:rFonts w:ascii="Times New Roman" w:hAnsi="Times New Roman" w:cs="Times New Roman"/>
          <w:sz w:val="28"/>
          <w:szCs w:val="28"/>
        </w:rPr>
        <w:t xml:space="preserve"> </w:t>
      </w:r>
      <w:r w:rsidRPr="00152BD1">
        <w:rPr>
          <w:rFonts w:ascii="Times New Roman" w:hAnsi="Times New Roman" w:cs="Times New Roman"/>
          <w:sz w:val="28"/>
          <w:szCs w:val="28"/>
        </w:rPr>
        <w:t>началось партнерское взаимодействие между МО и СМО</w:t>
      </w:r>
      <w:r w:rsidR="00D1209B" w:rsidRPr="00152BD1">
        <w:rPr>
          <w:rFonts w:ascii="Times New Roman" w:hAnsi="Times New Roman" w:cs="Times New Roman"/>
          <w:sz w:val="28"/>
          <w:szCs w:val="28"/>
        </w:rPr>
        <w:t>.</w:t>
      </w:r>
      <w:r w:rsidRPr="00152B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2BD1" w:rsidRDefault="001D7876" w:rsidP="00615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D1">
        <w:rPr>
          <w:rFonts w:ascii="Times New Roman" w:hAnsi="Times New Roman" w:cs="Times New Roman"/>
          <w:sz w:val="28"/>
          <w:szCs w:val="28"/>
        </w:rPr>
        <w:t xml:space="preserve"> </w:t>
      </w:r>
      <w:r w:rsidR="00152BD1" w:rsidRPr="00152BD1">
        <w:rPr>
          <w:rFonts w:ascii="Times New Roman" w:hAnsi="Times New Roman" w:cs="Times New Roman"/>
          <w:sz w:val="28"/>
          <w:szCs w:val="28"/>
        </w:rPr>
        <w:t>Далее выступили руководители и представители ТФОМС ДФО (за исключением ТФОМС Республики Саха (Якутия) и ТФОМС Чукотской автономной области по техническим причинам) с информа</w:t>
      </w:r>
      <w:r w:rsidR="00EE49CB">
        <w:rPr>
          <w:rFonts w:ascii="Times New Roman" w:hAnsi="Times New Roman" w:cs="Times New Roman"/>
          <w:sz w:val="28"/>
          <w:szCs w:val="28"/>
        </w:rPr>
        <w:t xml:space="preserve">цией о мероприятиях по реализации </w:t>
      </w:r>
      <w:r w:rsidR="00D62E2F">
        <w:rPr>
          <w:rFonts w:ascii="Times New Roman" w:hAnsi="Times New Roman" w:cs="Times New Roman"/>
          <w:sz w:val="28"/>
          <w:szCs w:val="28"/>
        </w:rPr>
        <w:t>порядка взаимодействия участников ОМС при организации прохождения застрахованными лица</w:t>
      </w:r>
      <w:r w:rsidR="00705C26">
        <w:rPr>
          <w:rFonts w:ascii="Times New Roman" w:hAnsi="Times New Roman" w:cs="Times New Roman"/>
          <w:sz w:val="28"/>
          <w:szCs w:val="28"/>
        </w:rPr>
        <w:t>ми профилактических мероприятий: обучение специалис</w:t>
      </w:r>
      <w:r w:rsidR="00AC6BC3">
        <w:rPr>
          <w:rFonts w:ascii="Times New Roman" w:hAnsi="Times New Roman" w:cs="Times New Roman"/>
          <w:sz w:val="28"/>
          <w:szCs w:val="28"/>
        </w:rPr>
        <w:t xml:space="preserve">тов СМО и ТФОМС; совещания со СМО. </w:t>
      </w:r>
    </w:p>
    <w:p w:rsidR="00206330" w:rsidRDefault="00206330" w:rsidP="00152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ТФОМС ДФО</w:t>
      </w:r>
      <w:r w:rsidR="00F51994">
        <w:rPr>
          <w:rFonts w:ascii="Times New Roman" w:hAnsi="Times New Roman" w:cs="Times New Roman"/>
          <w:sz w:val="28"/>
          <w:szCs w:val="28"/>
        </w:rPr>
        <w:t xml:space="preserve"> обратились с просьбой к ХКФОМС направить форматы файла</w:t>
      </w:r>
      <w:r w:rsidR="00B408B5">
        <w:rPr>
          <w:rFonts w:ascii="Times New Roman" w:hAnsi="Times New Roman" w:cs="Times New Roman"/>
          <w:sz w:val="28"/>
          <w:szCs w:val="28"/>
        </w:rPr>
        <w:t>, представляемого медицинскими организациями</w:t>
      </w:r>
      <w:r w:rsidR="00F51994">
        <w:rPr>
          <w:rFonts w:ascii="Times New Roman" w:hAnsi="Times New Roman" w:cs="Times New Roman"/>
          <w:sz w:val="28"/>
          <w:szCs w:val="28"/>
        </w:rPr>
        <w:t xml:space="preserve"> </w:t>
      </w:r>
      <w:r w:rsidR="00B408B5">
        <w:rPr>
          <w:rFonts w:ascii="Times New Roman" w:hAnsi="Times New Roman" w:cs="Times New Roman"/>
          <w:sz w:val="28"/>
          <w:szCs w:val="28"/>
        </w:rPr>
        <w:t xml:space="preserve">для идентификации, </w:t>
      </w:r>
      <w:r w:rsidR="00F51994">
        <w:rPr>
          <w:rFonts w:ascii="Times New Roman" w:hAnsi="Times New Roman" w:cs="Times New Roman"/>
          <w:sz w:val="28"/>
          <w:szCs w:val="28"/>
        </w:rPr>
        <w:t>и инструкцию по его заполнению</w:t>
      </w:r>
      <w:r w:rsidR="00B408B5">
        <w:rPr>
          <w:rFonts w:ascii="Times New Roman" w:hAnsi="Times New Roman" w:cs="Times New Roman"/>
          <w:sz w:val="28"/>
          <w:szCs w:val="28"/>
        </w:rPr>
        <w:t>.</w:t>
      </w:r>
    </w:p>
    <w:p w:rsidR="004F5B74" w:rsidRPr="00152BD1" w:rsidRDefault="00857AA2" w:rsidP="0085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330">
        <w:rPr>
          <w:rFonts w:ascii="Times New Roman" w:hAnsi="Times New Roman" w:cs="Times New Roman"/>
          <w:sz w:val="28"/>
          <w:szCs w:val="28"/>
        </w:rPr>
        <w:t>Завершая работу</w:t>
      </w:r>
      <w:r w:rsidR="00CE7B4D">
        <w:rPr>
          <w:rFonts w:ascii="Times New Roman" w:hAnsi="Times New Roman" w:cs="Times New Roman"/>
          <w:sz w:val="28"/>
          <w:szCs w:val="28"/>
        </w:rPr>
        <w:t xml:space="preserve"> заседания, </w:t>
      </w:r>
      <w:proofErr w:type="spellStart"/>
      <w:r w:rsidR="00CE7B4D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="00CE7B4D">
        <w:rPr>
          <w:rFonts w:ascii="Times New Roman" w:hAnsi="Times New Roman" w:cs="Times New Roman"/>
          <w:sz w:val="28"/>
          <w:szCs w:val="28"/>
        </w:rPr>
        <w:t xml:space="preserve"> Е.В. предложила рассмотреть на</w:t>
      </w:r>
      <w:r w:rsidR="0016229F">
        <w:rPr>
          <w:rFonts w:ascii="Times New Roman" w:hAnsi="Times New Roman" w:cs="Times New Roman"/>
          <w:sz w:val="28"/>
          <w:szCs w:val="28"/>
        </w:rPr>
        <w:t xml:space="preserve"> одном из </w:t>
      </w:r>
      <w:r w:rsidR="0008150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6229F">
        <w:rPr>
          <w:rFonts w:ascii="Times New Roman" w:hAnsi="Times New Roman" w:cs="Times New Roman"/>
          <w:sz w:val="28"/>
          <w:szCs w:val="28"/>
        </w:rPr>
        <w:t>заседаний правоприменительную практику в отношении п. 20</w:t>
      </w:r>
      <w:r w:rsidR="00CE7B4D">
        <w:rPr>
          <w:rFonts w:ascii="Times New Roman" w:hAnsi="Times New Roman" w:cs="Times New Roman"/>
          <w:sz w:val="28"/>
          <w:szCs w:val="28"/>
        </w:rPr>
        <w:t xml:space="preserve"> </w:t>
      </w:r>
      <w:r w:rsidR="004F5B74">
        <w:rPr>
          <w:rFonts w:ascii="Times New Roman" w:hAnsi="Times New Roman" w:cs="Times New Roman"/>
          <w:sz w:val="28"/>
          <w:szCs w:val="28"/>
        </w:rPr>
        <w:t>перечня санкций</w:t>
      </w:r>
      <w:r w:rsidR="0058216B">
        <w:rPr>
          <w:rFonts w:ascii="Times New Roman" w:hAnsi="Times New Roman" w:cs="Times New Roman"/>
          <w:sz w:val="28"/>
          <w:szCs w:val="28"/>
        </w:rPr>
        <w:t xml:space="preserve"> за нарушение договорных обязательств по договору о финансовом обеспечении ОМС, предусматривающего штраф </w:t>
      </w:r>
      <w:r w:rsidR="004F5B74">
        <w:rPr>
          <w:rFonts w:ascii="Times New Roman" w:hAnsi="Times New Roman" w:cs="Times New Roman"/>
          <w:sz w:val="28"/>
          <w:szCs w:val="28"/>
        </w:rPr>
        <w:t xml:space="preserve"> </w:t>
      </w:r>
      <w:r w:rsidR="0058216B">
        <w:rPr>
          <w:rFonts w:ascii="Times New Roman" w:hAnsi="Times New Roman" w:cs="Times New Roman"/>
          <w:sz w:val="28"/>
          <w:szCs w:val="28"/>
        </w:rPr>
        <w:t>к СМО в размере 3 000 рублей за каждый случай нарушения порядка информационного сопровождения застрахованных лиц на любом этапе оказаний им медицинской помощи.</w:t>
      </w:r>
      <w:proofErr w:type="gramEnd"/>
    </w:p>
    <w:p w:rsidR="008959D1" w:rsidRDefault="00C67434" w:rsidP="0085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руководители и представители ТФОМС ДФО единогласно поддержали данное предложение</w:t>
      </w:r>
      <w:r w:rsidR="0008150C">
        <w:rPr>
          <w:rFonts w:ascii="Times New Roman" w:hAnsi="Times New Roman" w:cs="Times New Roman"/>
          <w:sz w:val="28"/>
          <w:szCs w:val="28"/>
        </w:rPr>
        <w:t>.</w:t>
      </w:r>
      <w:r w:rsidR="00430145">
        <w:rPr>
          <w:rFonts w:ascii="Times New Roman" w:hAnsi="Times New Roman" w:cs="Times New Roman"/>
          <w:sz w:val="28"/>
          <w:szCs w:val="28"/>
        </w:rPr>
        <w:t xml:space="preserve"> Положительно отметили результаты обсуждения и обмена информацией по вопросу заседания Координационного совета ТФОМС ДФО.</w:t>
      </w:r>
    </w:p>
    <w:p w:rsidR="0008150C" w:rsidRDefault="0008150C" w:rsidP="0085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заседания </w:t>
      </w:r>
      <w:r w:rsidR="000C4352" w:rsidRPr="0043014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604B0" w:rsidRDefault="00B604B0" w:rsidP="00B60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04B0">
        <w:rPr>
          <w:rFonts w:ascii="Times New Roman" w:hAnsi="Times New Roman" w:cs="Times New Roman"/>
          <w:sz w:val="28"/>
          <w:szCs w:val="28"/>
        </w:rPr>
        <w:t>Директорам ТФОМС ДФО</w:t>
      </w:r>
      <w:r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0C4352" w:rsidRDefault="00B604B0" w:rsidP="00B60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с 09.01.2017 </w:t>
      </w:r>
      <w:r w:rsidRPr="00B604B0">
        <w:rPr>
          <w:rFonts w:ascii="Times New Roman" w:hAnsi="Times New Roman" w:cs="Times New Roman"/>
          <w:sz w:val="28"/>
          <w:szCs w:val="28"/>
        </w:rPr>
        <w:t xml:space="preserve"> </w:t>
      </w:r>
      <w:r w:rsidR="000C4352" w:rsidRPr="00B604B0">
        <w:rPr>
          <w:rFonts w:ascii="Times New Roman" w:hAnsi="Times New Roman" w:cs="Times New Roman"/>
          <w:sz w:val="28"/>
          <w:szCs w:val="28"/>
        </w:rPr>
        <w:t>работу с</w:t>
      </w:r>
      <w:r w:rsidRPr="00B604B0">
        <w:rPr>
          <w:rFonts w:ascii="Times New Roman" w:hAnsi="Times New Roman" w:cs="Times New Roman"/>
          <w:sz w:val="28"/>
          <w:szCs w:val="28"/>
        </w:rPr>
        <w:t xml:space="preserve">траховых представителей 2 уровня </w:t>
      </w:r>
      <w:r w:rsidR="000C4352" w:rsidRPr="00B6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согласно Регламенту </w:t>
      </w:r>
      <w:r w:rsidRPr="0054387C">
        <w:rPr>
          <w:rFonts w:ascii="Times New Roman" w:hAnsi="Times New Roman" w:cs="Times New Roman"/>
          <w:sz w:val="28"/>
          <w:szCs w:val="28"/>
        </w:rPr>
        <w:t xml:space="preserve">взаимодействия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ОМС </w:t>
      </w:r>
      <w:r w:rsidRPr="0054387C">
        <w:rPr>
          <w:rFonts w:ascii="Times New Roman" w:hAnsi="Times New Roman" w:cs="Times New Roman"/>
          <w:sz w:val="28"/>
          <w:szCs w:val="28"/>
        </w:rPr>
        <w:t xml:space="preserve">при </w:t>
      </w:r>
      <w:r w:rsidRPr="0054387C">
        <w:rPr>
          <w:rFonts w:ascii="Times New Roman" w:hAnsi="Times New Roman" w:cs="Times New Roman"/>
          <w:sz w:val="28"/>
          <w:szCs w:val="28"/>
        </w:rPr>
        <w:lastRenderedPageBreak/>
        <w:t>информационном сопровождении застрахованных лиц на всех этапах оказания им медицинской помощи, утвержденно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54387C">
        <w:rPr>
          <w:rFonts w:ascii="Times New Roman" w:hAnsi="Times New Roman" w:cs="Times New Roman"/>
          <w:sz w:val="28"/>
          <w:szCs w:val="28"/>
        </w:rPr>
        <w:t xml:space="preserve"> приказом ФФОМС от 11.05.2016 № 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4B0" w:rsidRDefault="00B604B0" w:rsidP="00B60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проведение подготовительных мероприятий для  </w:t>
      </w:r>
      <w:r w:rsidR="00430145">
        <w:rPr>
          <w:rFonts w:ascii="Times New Roman" w:hAnsi="Times New Roman" w:cs="Times New Roman"/>
          <w:sz w:val="28"/>
          <w:szCs w:val="28"/>
        </w:rPr>
        <w:t>выполнения страховыми представителями 3 уровня функций по информационному сопровождению застрахованных лиц;</w:t>
      </w:r>
    </w:p>
    <w:p w:rsidR="00430145" w:rsidRDefault="00430145" w:rsidP="00B60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срок до 14.01.2017 представление в ХКФОМС предложений по тематике и срокам проведения заседаний Координационного совета ТФОМС ДФО на 2017 год для формирования плана работы.</w:t>
      </w:r>
    </w:p>
    <w:p w:rsidR="00F60C56" w:rsidRDefault="00F60C56" w:rsidP="00F6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56" w:rsidRDefault="00F60C56" w:rsidP="00F6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56" w:rsidRDefault="00F60C56" w:rsidP="00F6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56" w:rsidRDefault="00F60C56" w:rsidP="00F6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2F" w:rsidRDefault="00D62E2F" w:rsidP="001D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BD4" w:rsidRPr="00152BD1" w:rsidRDefault="003C0BD4" w:rsidP="001D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D4" w:rsidRPr="00152BD1" w:rsidRDefault="003C0BD4" w:rsidP="001D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0BD4" w:rsidRPr="00152B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7D" w:rsidRDefault="0064087D" w:rsidP="006F4288">
      <w:pPr>
        <w:spacing w:after="0" w:line="240" w:lineRule="auto"/>
      </w:pPr>
      <w:r>
        <w:separator/>
      </w:r>
    </w:p>
  </w:endnote>
  <w:endnote w:type="continuationSeparator" w:id="0">
    <w:p w:rsidR="0064087D" w:rsidRDefault="0064087D" w:rsidP="006F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33552"/>
      <w:docPartObj>
        <w:docPartGallery w:val="Page Numbers (Bottom of Page)"/>
        <w:docPartUnique/>
      </w:docPartObj>
    </w:sdtPr>
    <w:sdtEndPr/>
    <w:sdtContent>
      <w:p w:rsidR="006F4288" w:rsidRDefault="006F42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57B">
          <w:rPr>
            <w:noProof/>
          </w:rPr>
          <w:t>4</w:t>
        </w:r>
        <w:r>
          <w:fldChar w:fldCharType="end"/>
        </w:r>
      </w:p>
    </w:sdtContent>
  </w:sdt>
  <w:p w:rsidR="006F4288" w:rsidRDefault="006F42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7D" w:rsidRDefault="0064087D" w:rsidP="006F4288">
      <w:pPr>
        <w:spacing w:after="0" w:line="240" w:lineRule="auto"/>
      </w:pPr>
      <w:r>
        <w:separator/>
      </w:r>
    </w:p>
  </w:footnote>
  <w:footnote w:type="continuationSeparator" w:id="0">
    <w:p w:rsidR="0064087D" w:rsidRDefault="0064087D" w:rsidP="006F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99B"/>
    <w:multiLevelType w:val="hybridMultilevel"/>
    <w:tmpl w:val="A79EF9FA"/>
    <w:lvl w:ilvl="0" w:tplc="6144E7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275BED"/>
    <w:multiLevelType w:val="hybridMultilevel"/>
    <w:tmpl w:val="FF6C743C"/>
    <w:lvl w:ilvl="0" w:tplc="E7D4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28"/>
    <w:rsid w:val="00050132"/>
    <w:rsid w:val="0007566A"/>
    <w:rsid w:val="0008150C"/>
    <w:rsid w:val="000B3D20"/>
    <w:rsid w:val="000C4352"/>
    <w:rsid w:val="00113728"/>
    <w:rsid w:val="00152BD1"/>
    <w:rsid w:val="0016229F"/>
    <w:rsid w:val="00184C6E"/>
    <w:rsid w:val="001853F5"/>
    <w:rsid w:val="001C07A2"/>
    <w:rsid w:val="001D38A7"/>
    <w:rsid w:val="001D7876"/>
    <w:rsid w:val="00206330"/>
    <w:rsid w:val="002276CE"/>
    <w:rsid w:val="002D2543"/>
    <w:rsid w:val="003003C7"/>
    <w:rsid w:val="00361023"/>
    <w:rsid w:val="003644AB"/>
    <w:rsid w:val="003835EB"/>
    <w:rsid w:val="003C0BD4"/>
    <w:rsid w:val="004050CB"/>
    <w:rsid w:val="00430145"/>
    <w:rsid w:val="004A7759"/>
    <w:rsid w:val="004B7210"/>
    <w:rsid w:val="004D2A15"/>
    <w:rsid w:val="004F5B74"/>
    <w:rsid w:val="0054359D"/>
    <w:rsid w:val="0054387C"/>
    <w:rsid w:val="00547CCD"/>
    <w:rsid w:val="0058216B"/>
    <w:rsid w:val="00591B28"/>
    <w:rsid w:val="005A2229"/>
    <w:rsid w:val="005C4914"/>
    <w:rsid w:val="0061557B"/>
    <w:rsid w:val="0064087D"/>
    <w:rsid w:val="006F3F94"/>
    <w:rsid w:val="006F4288"/>
    <w:rsid w:val="00705C26"/>
    <w:rsid w:val="0076154A"/>
    <w:rsid w:val="0076705F"/>
    <w:rsid w:val="008170C3"/>
    <w:rsid w:val="00857AA2"/>
    <w:rsid w:val="00873461"/>
    <w:rsid w:val="008959D1"/>
    <w:rsid w:val="008E17A5"/>
    <w:rsid w:val="00967406"/>
    <w:rsid w:val="00995658"/>
    <w:rsid w:val="009D254E"/>
    <w:rsid w:val="009E7523"/>
    <w:rsid w:val="00A14E6C"/>
    <w:rsid w:val="00AA1D19"/>
    <w:rsid w:val="00AC1F23"/>
    <w:rsid w:val="00AC6BC3"/>
    <w:rsid w:val="00B408B5"/>
    <w:rsid w:val="00B464FA"/>
    <w:rsid w:val="00B566E7"/>
    <w:rsid w:val="00B604B0"/>
    <w:rsid w:val="00B70F58"/>
    <w:rsid w:val="00BA5F8F"/>
    <w:rsid w:val="00BB07D4"/>
    <w:rsid w:val="00BE5966"/>
    <w:rsid w:val="00C0202E"/>
    <w:rsid w:val="00C1156E"/>
    <w:rsid w:val="00C3314B"/>
    <w:rsid w:val="00C67434"/>
    <w:rsid w:val="00CC050E"/>
    <w:rsid w:val="00CE7B4D"/>
    <w:rsid w:val="00CF1D16"/>
    <w:rsid w:val="00D10E92"/>
    <w:rsid w:val="00D1209B"/>
    <w:rsid w:val="00D12A0E"/>
    <w:rsid w:val="00D50AFC"/>
    <w:rsid w:val="00D55A75"/>
    <w:rsid w:val="00D62E2F"/>
    <w:rsid w:val="00D877FF"/>
    <w:rsid w:val="00DB4C64"/>
    <w:rsid w:val="00DC5714"/>
    <w:rsid w:val="00E35579"/>
    <w:rsid w:val="00E53423"/>
    <w:rsid w:val="00E64743"/>
    <w:rsid w:val="00E848E9"/>
    <w:rsid w:val="00EE49CB"/>
    <w:rsid w:val="00F409ED"/>
    <w:rsid w:val="00F51994"/>
    <w:rsid w:val="00F577D5"/>
    <w:rsid w:val="00F60C56"/>
    <w:rsid w:val="00F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288"/>
  </w:style>
  <w:style w:type="paragraph" w:styleId="a5">
    <w:name w:val="footer"/>
    <w:basedOn w:val="a"/>
    <w:link w:val="a6"/>
    <w:uiPriority w:val="99"/>
    <w:unhideWhenUsed/>
    <w:rsid w:val="006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288"/>
  </w:style>
  <w:style w:type="table" w:styleId="a7">
    <w:name w:val="Table Grid"/>
    <w:basedOn w:val="a1"/>
    <w:uiPriority w:val="59"/>
    <w:rsid w:val="00F4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288"/>
  </w:style>
  <w:style w:type="paragraph" w:styleId="a5">
    <w:name w:val="footer"/>
    <w:basedOn w:val="a"/>
    <w:link w:val="a6"/>
    <w:uiPriority w:val="99"/>
    <w:unhideWhenUsed/>
    <w:rsid w:val="006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288"/>
  </w:style>
  <w:style w:type="table" w:styleId="a7">
    <w:name w:val="Table Grid"/>
    <w:basedOn w:val="a1"/>
    <w:uiPriority w:val="59"/>
    <w:rsid w:val="00F4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A489-E178-477C-B408-CC9C1867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54</cp:revision>
  <dcterms:created xsi:type="dcterms:W3CDTF">2016-11-17T01:01:00Z</dcterms:created>
  <dcterms:modified xsi:type="dcterms:W3CDTF">2017-02-16T02:01:00Z</dcterms:modified>
</cp:coreProperties>
</file>